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3D4F" w14:textId="246318E1" w:rsidR="00B13E54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Swansea Harriers Annual General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Meeting  </w:t>
      </w:r>
      <w:r w:rsidR="001744A1">
        <w:rPr>
          <w:rFonts w:ascii="Arial" w:hAnsi="Arial" w:cs="Arial"/>
          <w:b/>
          <w:bCs/>
          <w:sz w:val="32"/>
          <w:szCs w:val="32"/>
        </w:rPr>
        <w:t>26.1.23</w:t>
      </w:r>
      <w:proofErr w:type="gramEnd"/>
    </w:p>
    <w:p w14:paraId="5FE878EB" w14:textId="7473BCEA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17234C47" w14:textId="40320F98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5B8CFEDA" w14:textId="1341CC1E" w:rsidR="00251876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Agenda Item 8:</w:t>
      </w:r>
    </w:p>
    <w:p w14:paraId="5E4048C1" w14:textId="6333F43F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5B2DF073" w14:textId="010DFC83" w:rsidR="00251876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Nomination of Trustees for Approval at the AGM:</w:t>
      </w:r>
    </w:p>
    <w:p w14:paraId="109CCD36" w14:textId="6A795D1E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4CF63EB2" w14:textId="0A3DE46F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accordance with the Club’s constitution, a third of the Trustees </w:t>
      </w:r>
      <w:r w:rsidR="001744A1">
        <w:rPr>
          <w:rFonts w:ascii="Arial" w:hAnsi="Arial" w:cs="Arial"/>
          <w:sz w:val="32"/>
          <w:szCs w:val="32"/>
        </w:rPr>
        <w:t>must</w:t>
      </w:r>
      <w:r>
        <w:rPr>
          <w:rFonts w:ascii="Arial" w:hAnsi="Arial" w:cs="Arial"/>
          <w:sz w:val="32"/>
          <w:szCs w:val="32"/>
        </w:rPr>
        <w:t xml:space="preserve"> step down each year and seek re-election. The following Trustees </w:t>
      </w:r>
      <w:r w:rsidR="001744A1">
        <w:rPr>
          <w:rFonts w:ascii="Arial" w:hAnsi="Arial" w:cs="Arial"/>
          <w:sz w:val="32"/>
          <w:szCs w:val="32"/>
        </w:rPr>
        <w:t>have stepped down:</w:t>
      </w:r>
    </w:p>
    <w:p w14:paraId="713597FD" w14:textId="3014C856" w:rsidR="00251876" w:rsidRDefault="00251876">
      <w:pPr>
        <w:rPr>
          <w:rFonts w:ascii="Arial" w:hAnsi="Arial" w:cs="Arial"/>
          <w:sz w:val="32"/>
          <w:szCs w:val="32"/>
        </w:rPr>
      </w:pPr>
    </w:p>
    <w:p w14:paraId="366D4EBB" w14:textId="77777777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Catherine Collins</w:t>
      </w:r>
    </w:p>
    <w:p w14:paraId="60807205" w14:textId="77777777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Dai Dix</w:t>
      </w:r>
    </w:p>
    <w:p w14:paraId="3A4B2A6B" w14:textId="5A8AD9E9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Nathan Phillips</w:t>
      </w:r>
    </w:p>
    <w:p w14:paraId="1BD6AEFE" w14:textId="1603F69B" w:rsidR="001744A1" w:rsidRDefault="001744A1">
      <w:pPr>
        <w:rPr>
          <w:rFonts w:ascii="Arial" w:hAnsi="Arial" w:cs="Arial"/>
          <w:sz w:val="32"/>
          <w:szCs w:val="32"/>
        </w:rPr>
      </w:pPr>
    </w:p>
    <w:p w14:paraId="311851DB" w14:textId="3BA6A2BD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It is proposed that Catherine Collins and Dai Dix are re-elected in accordance with the constitution whereas Nathan Phillips is stepping down.</w:t>
      </w:r>
    </w:p>
    <w:p w14:paraId="54584CE5" w14:textId="77777777" w:rsidR="001744A1" w:rsidRDefault="001744A1">
      <w:pPr>
        <w:rPr>
          <w:rFonts w:ascii="Arial" w:hAnsi="Arial" w:cs="Arial"/>
          <w:sz w:val="32"/>
          <w:szCs w:val="32"/>
        </w:rPr>
      </w:pPr>
    </w:p>
    <w:p w14:paraId="192854BE" w14:textId="7CB1BA16" w:rsidR="008A2848" w:rsidRDefault="008A28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further proposed that </w:t>
      </w:r>
      <w:r w:rsidR="001744A1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places are kept vacant to allow co-</w:t>
      </w:r>
      <w:proofErr w:type="spellStart"/>
      <w:r>
        <w:rPr>
          <w:rFonts w:ascii="Arial" w:hAnsi="Arial" w:cs="Arial"/>
          <w:sz w:val="32"/>
          <w:szCs w:val="32"/>
        </w:rPr>
        <w:t>optees</w:t>
      </w:r>
      <w:proofErr w:type="spellEnd"/>
      <w:r>
        <w:rPr>
          <w:rFonts w:ascii="Arial" w:hAnsi="Arial" w:cs="Arial"/>
          <w:sz w:val="32"/>
          <w:szCs w:val="32"/>
        </w:rPr>
        <w:t xml:space="preserve"> during the year when the need for specific expertise/interest may arise.</w:t>
      </w:r>
    </w:p>
    <w:p w14:paraId="1CD93B3A" w14:textId="54C1CE73" w:rsidR="00251876" w:rsidRDefault="00251876">
      <w:pPr>
        <w:rPr>
          <w:rFonts w:ascii="Arial" w:hAnsi="Arial" w:cs="Arial"/>
          <w:sz w:val="32"/>
          <w:szCs w:val="32"/>
        </w:rPr>
      </w:pPr>
    </w:p>
    <w:p w14:paraId="2A19FC54" w14:textId="0B9B2CC1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Trustees that will continue in 2022 without requiring re-election are:</w:t>
      </w:r>
    </w:p>
    <w:p w14:paraId="5B109B83" w14:textId="272AE1A9" w:rsidR="00251876" w:rsidRDefault="00251876">
      <w:pPr>
        <w:rPr>
          <w:rFonts w:ascii="Arial" w:hAnsi="Arial" w:cs="Arial"/>
          <w:sz w:val="32"/>
          <w:szCs w:val="32"/>
        </w:rPr>
      </w:pPr>
    </w:p>
    <w:p w14:paraId="331FC78B" w14:textId="506A72DE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Barrie Owen</w:t>
      </w:r>
    </w:p>
    <w:p w14:paraId="4B0223E2" w14:textId="30283414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Ian Griffiths</w:t>
      </w:r>
    </w:p>
    <w:p w14:paraId="1162A954" w14:textId="21F35B5C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Sue Griffiths</w:t>
      </w:r>
    </w:p>
    <w:p w14:paraId="1004A800" w14:textId="02BDFBDD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Christine McCoubrey</w:t>
      </w:r>
    </w:p>
    <w:p w14:paraId="4D740089" w14:textId="6D3732C6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Tony Clements</w:t>
      </w:r>
    </w:p>
    <w:p w14:paraId="79A3BAB4" w14:textId="3E83FD27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Lynne Brier </w:t>
      </w:r>
    </w:p>
    <w:p w14:paraId="6893A21F" w14:textId="147A38F8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Brian Fox</w:t>
      </w:r>
    </w:p>
    <w:p w14:paraId="49E42443" w14:textId="3AE31E16" w:rsidR="008A2848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Dawn Holley</w:t>
      </w:r>
    </w:p>
    <w:p w14:paraId="360604B7" w14:textId="159B7B23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Nigel Jones</w:t>
      </w:r>
    </w:p>
    <w:p w14:paraId="08CFA0AC" w14:textId="20539E62" w:rsidR="001744A1" w:rsidRDefault="001744A1">
      <w:pPr>
        <w:rPr>
          <w:rFonts w:ascii="Arial" w:hAnsi="Arial" w:cs="Arial"/>
          <w:sz w:val="32"/>
          <w:szCs w:val="32"/>
        </w:rPr>
      </w:pPr>
    </w:p>
    <w:p w14:paraId="42EFDC69" w14:textId="6D2705BF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Both Dawn Holley and Nigel Jones joined the Trustees during 2022.</w:t>
      </w:r>
    </w:p>
    <w:p w14:paraId="254481A7" w14:textId="04C7E97D" w:rsidR="008A2848" w:rsidRPr="00251876" w:rsidRDefault="008A2848">
      <w:pPr>
        <w:rPr>
          <w:rFonts w:ascii="Arial" w:hAnsi="Arial" w:cs="Arial"/>
          <w:sz w:val="32"/>
          <w:szCs w:val="32"/>
        </w:rPr>
      </w:pPr>
    </w:p>
    <w:sectPr w:rsidR="008A2848" w:rsidRPr="0025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76"/>
    <w:rsid w:val="00122D2D"/>
    <w:rsid w:val="001744A1"/>
    <w:rsid w:val="00207B47"/>
    <w:rsid w:val="00251876"/>
    <w:rsid w:val="005D57E0"/>
    <w:rsid w:val="008A2848"/>
    <w:rsid w:val="009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002D9"/>
  <w15:chartTrackingRefBased/>
  <w15:docId w15:val="{1DC9CF66-2C89-FF41-9E11-E52B5793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Tonks</dc:creator>
  <cp:keywords/>
  <dc:description/>
  <cp:lastModifiedBy>Jane Tonks</cp:lastModifiedBy>
  <cp:revision>2</cp:revision>
  <dcterms:created xsi:type="dcterms:W3CDTF">2023-01-10T12:15:00Z</dcterms:created>
  <dcterms:modified xsi:type="dcterms:W3CDTF">2023-01-10T12:15:00Z</dcterms:modified>
</cp:coreProperties>
</file>